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1D9" w:rsidRDefault="00C351D9" w:rsidP="00C351D9">
      <w:pPr>
        <w:jc w:val="center"/>
        <w:rPr>
          <w:rFonts w:ascii="Calibri" w:hAnsi="Calibri" w:cs="Calibri"/>
          <w:snapToGrid w:val="0"/>
          <w:sz w:val="21"/>
          <w:szCs w:val="21"/>
          <w:lang w:val="en"/>
        </w:rPr>
      </w:pPr>
    </w:p>
    <w:p w:rsidR="00C351D9" w:rsidRDefault="00C351D9" w:rsidP="00C351D9">
      <w:pPr>
        <w:jc w:val="center"/>
        <w:rPr>
          <w:rFonts w:ascii="Calibri" w:hAnsi="Calibri" w:cs="Calibri"/>
          <w:snapToGrid w:val="0"/>
          <w:sz w:val="21"/>
          <w:szCs w:val="21"/>
          <w:lang w:val="en"/>
        </w:rPr>
      </w:pPr>
    </w:p>
    <w:p w:rsidR="00C351D9" w:rsidRPr="00157021" w:rsidRDefault="00C351D9" w:rsidP="00C351D9">
      <w:pPr>
        <w:rPr>
          <w:rFonts w:ascii="Calibri" w:hAnsi="Calibri" w:cs="Calibri"/>
          <w:snapToGrid w:val="0"/>
          <w:sz w:val="21"/>
          <w:szCs w:val="21"/>
          <w:lang w:val="en"/>
        </w:rPr>
      </w:pPr>
      <w:r>
        <w:rPr>
          <w:rFonts w:ascii="Calibri" w:hAnsi="Calibri" w:cs="Calibri"/>
          <w:snapToGrid w:val="0"/>
          <w:sz w:val="21"/>
          <w:szCs w:val="21"/>
          <w:lang w:val="en"/>
        </w:rPr>
        <w:t xml:space="preserve">                                 </w:t>
      </w:r>
      <w:r w:rsidRPr="00157021">
        <w:rPr>
          <w:rFonts w:ascii="Calibri" w:hAnsi="Calibri" w:cs="Calibri"/>
          <w:snapToGrid w:val="0"/>
          <w:sz w:val="21"/>
          <w:szCs w:val="21"/>
          <w:lang w:val="en"/>
        </w:rPr>
        <w:t>Compliance Declaration from ANIKET ASSOCIATES for the month of &lt;</w:t>
      </w:r>
      <w:r>
        <w:rPr>
          <w:rFonts w:ascii="Calibri" w:hAnsi="Calibri" w:cs="Calibri"/>
          <w:snapToGrid w:val="0"/>
          <w:sz w:val="21"/>
          <w:szCs w:val="21"/>
          <w:lang w:val="en"/>
        </w:rPr>
        <w:t>December 2021</w:t>
      </w:r>
      <w:r w:rsidRPr="00157021">
        <w:rPr>
          <w:rFonts w:ascii="Calibri" w:hAnsi="Calibri" w:cs="Calibri"/>
          <w:snapToGrid w:val="0"/>
          <w:sz w:val="21"/>
          <w:szCs w:val="21"/>
          <w:lang w:val="en"/>
        </w:rPr>
        <w:t>&gt;</w:t>
      </w:r>
    </w:p>
    <w:p w:rsidR="00C351D9" w:rsidRPr="00157021" w:rsidRDefault="00C351D9" w:rsidP="00C351D9">
      <w:pPr>
        <w:jc w:val="center"/>
        <w:rPr>
          <w:rFonts w:ascii="Zurich BT" w:hAnsi="Zurich BT"/>
          <w:snapToGrid w:val="0"/>
          <w:sz w:val="21"/>
          <w:szCs w:val="21"/>
          <w:lang w:val="en"/>
        </w:rPr>
      </w:pPr>
      <w:r w:rsidRPr="00157021">
        <w:rPr>
          <w:rFonts w:ascii="Zurich BT" w:hAnsi="Zurich BT"/>
          <w:snapToGrid w:val="0"/>
          <w:sz w:val="21"/>
          <w:szCs w:val="21"/>
          <w:lang w:val="en"/>
        </w:rPr>
        <w:t xml:space="preserve">I, Mr. Dinesh Tiwari, the owner of </w:t>
      </w:r>
      <w:proofErr w:type="spellStart"/>
      <w:r w:rsidRPr="00157021">
        <w:rPr>
          <w:rFonts w:ascii="Zurich BT" w:hAnsi="Zurich BT"/>
          <w:snapToGrid w:val="0"/>
          <w:sz w:val="21"/>
          <w:szCs w:val="21"/>
          <w:lang w:val="en"/>
        </w:rPr>
        <w:t>Ani</w:t>
      </w:r>
      <w:bookmarkStart w:id="0" w:name="_GoBack"/>
      <w:bookmarkEnd w:id="0"/>
      <w:r w:rsidRPr="00157021">
        <w:rPr>
          <w:rFonts w:ascii="Zurich BT" w:hAnsi="Zurich BT"/>
          <w:snapToGrid w:val="0"/>
          <w:sz w:val="21"/>
          <w:szCs w:val="21"/>
          <w:lang w:val="en"/>
        </w:rPr>
        <w:t>ket</w:t>
      </w:r>
      <w:proofErr w:type="spellEnd"/>
      <w:r w:rsidRPr="00157021">
        <w:rPr>
          <w:rFonts w:ascii="Zurich BT" w:hAnsi="Zurich BT"/>
          <w:snapToGrid w:val="0"/>
          <w:sz w:val="21"/>
          <w:szCs w:val="21"/>
          <w:lang w:val="en"/>
        </w:rPr>
        <w:t xml:space="preserve"> Associates, do hereby certify that I as well the employees of my agency, fully adhere, comply and declare with the below aspects;</w:t>
      </w:r>
    </w:p>
    <w:p w:rsidR="00C351D9" w:rsidRPr="00157021" w:rsidRDefault="00C351D9" w:rsidP="00C351D9">
      <w:pPr>
        <w:jc w:val="both"/>
        <w:rPr>
          <w:rFonts w:ascii="Zurich BT" w:hAnsi="Zurich BT"/>
          <w:snapToGrid w:val="0"/>
          <w:sz w:val="21"/>
          <w:szCs w:val="21"/>
          <w:lang w:val="en"/>
        </w:rPr>
      </w:pPr>
    </w:p>
    <w:tbl>
      <w:tblPr>
        <w:tblW w:w="10070" w:type="dxa"/>
        <w:jc w:val="center"/>
        <w:tblLayout w:type="fixed"/>
        <w:tblLook w:val="0000" w:firstRow="0" w:lastRow="0" w:firstColumn="0" w:lastColumn="0" w:noHBand="0" w:noVBand="0"/>
      </w:tblPr>
      <w:tblGrid>
        <w:gridCol w:w="985"/>
        <w:gridCol w:w="7380"/>
        <w:gridCol w:w="1705"/>
      </w:tblGrid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51D9" w:rsidRPr="00157021" w:rsidRDefault="00C351D9" w:rsidP="00303C2B">
            <w:pPr>
              <w:rPr>
                <w:rFonts w:ascii="Calibri" w:hAnsi="Calibri" w:cs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Calibri" w:hAnsi="Calibri" w:cs="Calibri"/>
                <w:snapToGrid w:val="0"/>
                <w:sz w:val="21"/>
                <w:szCs w:val="21"/>
                <w:lang w:val="en"/>
              </w:rPr>
              <w:t>Sr. No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51D9" w:rsidRPr="00157021" w:rsidRDefault="00C351D9" w:rsidP="00303C2B">
            <w:pPr>
              <w:rPr>
                <w:rFonts w:ascii="Calibri" w:hAnsi="Calibri" w:cs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Calibri" w:hAnsi="Calibri" w:cs="Calibri"/>
                <w:snapToGrid w:val="0"/>
                <w:sz w:val="21"/>
                <w:szCs w:val="21"/>
                <w:lang w:val="en"/>
              </w:rPr>
              <w:t>Declaration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51D9" w:rsidRPr="00157021" w:rsidRDefault="00C351D9" w:rsidP="00303C2B">
            <w:pPr>
              <w:rPr>
                <w:rFonts w:ascii="Calibri" w:hAnsi="Calibri" w:cs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Calibri" w:hAnsi="Calibri" w:cs="Calibri"/>
                <w:snapToGrid w:val="0"/>
                <w:sz w:val="21"/>
                <w:szCs w:val="21"/>
                <w:lang w:val="en"/>
              </w:rPr>
              <w:t>Applicability (YES/NO)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1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All the formats are completely filled in the blue book.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sz w:val="21"/>
                <w:szCs w:val="21"/>
              </w:rPr>
            </w:pPr>
            <w: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2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Trails of 100% allocated cases are updated in CAPS for the month.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sz w:val="21"/>
                <w:szCs w:val="21"/>
              </w:rPr>
            </w:pPr>
            <w: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3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All calls made on the allocated cases are 100% recorded.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sz w:val="21"/>
                <w:szCs w:val="21"/>
              </w:rPr>
            </w:pPr>
            <w:r>
              <w:t>NO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4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Copy of latest annexure is maintained for all the products handled in the month.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sz w:val="21"/>
                <w:szCs w:val="21"/>
              </w:rPr>
            </w:pPr>
            <w: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5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No Dues Certificate submitted in CAPS/ Bank against all paid bills till date.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sz w:val="21"/>
                <w:szCs w:val="21"/>
              </w:rPr>
            </w:pPr>
            <w:r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NO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6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 xml:space="preserve">Acknowledged copy of Indemnity, FIR, and Paper publication submitted to the Bank for lost receipt / </w:t>
            </w:r>
            <w:proofErr w:type="spellStart"/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repokit</w:t>
            </w:r>
            <w:proofErr w:type="spellEnd"/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 xml:space="preserve"> /ID Card (as applicable).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sz w:val="21"/>
                <w:szCs w:val="21"/>
              </w:rPr>
            </w:pPr>
            <w:r>
              <w:t>NO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7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Code of conduct, Proactive Escalation Management, Telephone Etiquette &amp; Mistaken Identity poster displayed at prominent place in the agency.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sz w:val="21"/>
                <w:szCs w:val="21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8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We ensure that payment deposition is done within TAT.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sz w:val="21"/>
                <w:szCs w:val="21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NO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9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We ensure data is purged as per applicable policy to prevent any misuse.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sz w:val="21"/>
                <w:szCs w:val="21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10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We confirm that all  USB ports, CD Drive, Floppy drive are inactive  in the systems deployed for ICICI Bank ltd.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sz w:val="21"/>
                <w:szCs w:val="21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11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We hereby declare that passwords are not shared within our employees.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sz w:val="21"/>
                <w:szCs w:val="21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12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We confirm that all systems deployed for ICICI Bank has SECLORE installed and implemented.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sz w:val="21"/>
                <w:szCs w:val="21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13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I hereby, confirm that there is no leakage / sharing of customer confidential data.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sz w:val="21"/>
                <w:szCs w:val="21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14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We confirm that all the data/systems of ICICI Bank portfolio are handled by authorized personnel only as applicable.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sz w:val="21"/>
                <w:szCs w:val="21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15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The phone nos. used for customer calling are updated immediately to the Bank.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sz w:val="21"/>
                <w:szCs w:val="21"/>
              </w:rPr>
            </w:pPr>
            <w:r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NA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16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We confirm that all calls made to the ICICI Bank customers are as per Bank’s policy and if escalation comes, we are responsible for the same.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sz w:val="21"/>
                <w:szCs w:val="21"/>
              </w:rPr>
            </w:pPr>
            <w:r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NA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17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We confirm that the collection activity is handled by us only from the address/s communicated to the Bank.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sz w:val="21"/>
                <w:szCs w:val="21"/>
              </w:rPr>
            </w:pPr>
            <w:r>
              <w:t>NO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18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We confirm that we have informed the bank about resigned staff working for ICICI Bank portfolio in this month.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sz w:val="21"/>
                <w:szCs w:val="21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19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We confirm that repossession process has been followed as per Bank’s guideline in letter &amp; spirit.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sz w:val="21"/>
                <w:szCs w:val="21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20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We have controls in place to ensure that there is no rude call or behavior by our staff while dealing with customers.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sz w:val="21"/>
                <w:szCs w:val="21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21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We ensure that mistaken identity &amp; identity theft cases are treated as per Bank’s policy.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sz w:val="21"/>
                <w:szCs w:val="21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22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We are aware of the agency action and penalty policy implemented by the bank and applicability of the same in case of any non-compliance.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sz w:val="21"/>
                <w:szCs w:val="21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23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We confirm that we have paid salary &amp; applicable dues to our staff working for ICICI Bank portfolio on timely basis.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N</w:t>
            </w:r>
            <w:r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A</w:t>
            </w:r>
          </w:p>
        </w:tc>
      </w:tr>
      <w:tr w:rsidR="00C351D9" w:rsidRPr="00157021" w:rsidTr="00303C2B">
        <w:trPr>
          <w:trHeight w:val="218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24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Zurich BT" w:hAnsi="Zurich BT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Remarks / Feedback by Agency, if any.*</w:t>
            </w:r>
          </w:p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>
              <w:rPr>
                <w:rFonts w:ascii="Calibri" w:hAnsi="Calibri"/>
                <w:snapToGrid w:val="0"/>
                <w:sz w:val="21"/>
                <w:szCs w:val="21"/>
                <w:lang w:val="en"/>
              </w:rPr>
              <w:t>NA</w:t>
            </w:r>
          </w:p>
        </w:tc>
      </w:tr>
    </w:tbl>
    <w:p w:rsidR="00C351D9" w:rsidRDefault="00C351D9" w:rsidP="00C351D9">
      <w:pPr>
        <w:jc w:val="both"/>
        <w:rPr>
          <w:rFonts w:ascii="Zurich BT" w:hAnsi="Zurich BT"/>
          <w:snapToGrid w:val="0"/>
          <w:sz w:val="21"/>
          <w:szCs w:val="21"/>
          <w:lang w:val="en"/>
        </w:rPr>
      </w:pPr>
    </w:p>
    <w:p w:rsidR="00C351D9" w:rsidRPr="00157021" w:rsidRDefault="00C351D9" w:rsidP="00C351D9">
      <w:pPr>
        <w:jc w:val="both"/>
        <w:rPr>
          <w:rFonts w:ascii="Zurich BT" w:hAnsi="Zurich BT"/>
          <w:snapToGrid w:val="0"/>
          <w:sz w:val="21"/>
          <w:szCs w:val="21"/>
          <w:lang w:val="en"/>
        </w:rPr>
      </w:pPr>
      <w:r w:rsidRPr="00157021">
        <w:rPr>
          <w:rFonts w:ascii="Zurich BT" w:hAnsi="Zurich BT"/>
          <w:snapToGrid w:val="0"/>
          <w:sz w:val="21"/>
          <w:szCs w:val="21"/>
          <w:lang w:val="en"/>
        </w:rPr>
        <w:t>Place:</w:t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</w:r>
      <w:r>
        <w:rPr>
          <w:rFonts w:ascii="Zurich BT" w:hAnsi="Zurich BT"/>
          <w:snapToGrid w:val="0"/>
          <w:sz w:val="21"/>
          <w:szCs w:val="21"/>
          <w:lang w:val="en"/>
        </w:rPr>
        <w:t>MUMBAI</w:t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</w:r>
    </w:p>
    <w:p w:rsidR="00C351D9" w:rsidRPr="00157021" w:rsidRDefault="00C351D9" w:rsidP="00C351D9">
      <w:pPr>
        <w:jc w:val="both"/>
        <w:rPr>
          <w:rFonts w:ascii="Zurich BT" w:hAnsi="Zurich BT"/>
          <w:snapToGrid w:val="0"/>
          <w:sz w:val="21"/>
          <w:szCs w:val="21"/>
          <w:lang w:val="en"/>
        </w:rPr>
      </w:pPr>
      <w:r w:rsidRPr="00157021">
        <w:rPr>
          <w:rFonts w:ascii="Zurich BT" w:hAnsi="Zurich BT"/>
          <w:snapToGrid w:val="0"/>
          <w:sz w:val="21"/>
          <w:szCs w:val="21"/>
          <w:lang w:val="en"/>
        </w:rPr>
        <w:t xml:space="preserve">Date: </w:t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</w:r>
      <w:r w:rsidR="00930B41">
        <w:rPr>
          <w:rFonts w:ascii="Zurich BT" w:hAnsi="Zurich BT"/>
          <w:snapToGrid w:val="0"/>
          <w:sz w:val="21"/>
          <w:szCs w:val="21"/>
          <w:lang w:val="en"/>
        </w:rPr>
        <w:t>03-JAN-2022</w:t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  <w:t xml:space="preserve">          </w:t>
      </w:r>
    </w:p>
    <w:p w:rsidR="00C351D9" w:rsidRPr="00157021" w:rsidRDefault="00C351D9" w:rsidP="00C351D9">
      <w:pPr>
        <w:jc w:val="both"/>
        <w:rPr>
          <w:rFonts w:ascii="Zurich BT" w:hAnsi="Zurich BT"/>
          <w:snapToGrid w:val="0"/>
          <w:sz w:val="21"/>
          <w:szCs w:val="21"/>
          <w:lang w:val="en"/>
        </w:rPr>
      </w:pPr>
      <w:r w:rsidRPr="00157021">
        <w:rPr>
          <w:rFonts w:ascii="Zurich BT" w:hAnsi="Zurich BT"/>
          <w:snapToGrid w:val="0"/>
          <w:sz w:val="21"/>
          <w:szCs w:val="21"/>
          <w:lang w:val="en"/>
        </w:rPr>
        <w:t>Product Handled:</w:t>
      </w:r>
      <w:r>
        <w:rPr>
          <w:rFonts w:ascii="Zurich BT" w:hAnsi="Zurich BT"/>
          <w:snapToGrid w:val="0"/>
          <w:sz w:val="21"/>
          <w:szCs w:val="21"/>
          <w:lang w:val="en"/>
        </w:rPr>
        <w:t xml:space="preserve"> CV</w:t>
      </w:r>
    </w:p>
    <w:p w:rsidR="00C351D9" w:rsidRPr="00157021" w:rsidRDefault="00C351D9" w:rsidP="00C351D9">
      <w:pPr>
        <w:jc w:val="both"/>
        <w:rPr>
          <w:rFonts w:ascii="Zurich BT" w:hAnsi="Zurich BT"/>
          <w:snapToGrid w:val="0"/>
          <w:sz w:val="21"/>
          <w:szCs w:val="21"/>
          <w:lang w:val="en"/>
        </w:rPr>
      </w:pPr>
      <w:r w:rsidRPr="00157021">
        <w:rPr>
          <w:rFonts w:ascii="Zurich BT" w:hAnsi="Zurich BT"/>
          <w:snapToGrid w:val="0"/>
          <w:sz w:val="21"/>
          <w:szCs w:val="21"/>
          <w:lang w:val="en"/>
        </w:rPr>
        <w:t>Team Leader Name:</w:t>
      </w:r>
      <w:r>
        <w:rPr>
          <w:rFonts w:ascii="Zurich BT" w:hAnsi="Zurich BT"/>
          <w:snapToGrid w:val="0"/>
          <w:sz w:val="21"/>
          <w:szCs w:val="21"/>
          <w:lang w:val="en"/>
        </w:rPr>
        <w:t xml:space="preserve"> DINESH TIWARI</w:t>
      </w:r>
    </w:p>
    <w:p w:rsidR="00566EC2" w:rsidRDefault="00C351D9" w:rsidP="00C351D9">
      <w:r w:rsidRPr="00157021">
        <w:rPr>
          <w:rFonts w:ascii="Zurich BT" w:hAnsi="Zurich BT"/>
          <w:snapToGrid w:val="0"/>
          <w:sz w:val="21"/>
          <w:szCs w:val="21"/>
          <w:lang w:val="en"/>
        </w:rPr>
        <w:t>Debt Manager Name:</w:t>
      </w:r>
      <w:r>
        <w:rPr>
          <w:rFonts w:ascii="Zurich BT" w:hAnsi="Zurich BT"/>
          <w:snapToGrid w:val="0"/>
          <w:sz w:val="21"/>
          <w:szCs w:val="21"/>
          <w:lang w:val="en"/>
        </w:rPr>
        <w:t xml:space="preserve"> NILESH JADHAV</w:t>
      </w:r>
    </w:p>
    <w:sectPr w:rsidR="00566EC2" w:rsidSect="009D2151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urich BT">
    <w:altName w:val="Trebuchet MS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8A1"/>
    <w:rsid w:val="006858A1"/>
    <w:rsid w:val="00930B41"/>
    <w:rsid w:val="009D2151"/>
    <w:rsid w:val="00B611C6"/>
    <w:rsid w:val="00BF3674"/>
    <w:rsid w:val="00C351D9"/>
    <w:rsid w:val="00D9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6B8D3F-4672-4008-978F-85F4AE42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1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2022-01-03T03:57:00Z</dcterms:created>
  <dcterms:modified xsi:type="dcterms:W3CDTF">2022-01-03T04:08:00Z</dcterms:modified>
</cp:coreProperties>
</file>